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3ABDEA">
      <w:pPr>
        <w:pStyle w:val="5"/>
        <w:keepNext w:val="0"/>
        <w:keepLines w:val="0"/>
        <w:widowControl w:val="0"/>
        <w:suppressLineNumbers w:val="0"/>
        <w:autoSpaceDE w:val="0"/>
        <w:autoSpaceDN w:val="0"/>
        <w:adjustRightInd w:val="0"/>
        <w:spacing w:line="600" w:lineRule="exact"/>
        <w:jc w:val="both"/>
        <w:rPr>
          <w:rFonts w:hint="default" w:ascii="仿宋" w:hAnsi="仿宋" w:eastAsia="仿宋" w:cs="仿宋"/>
          <w:color w:val="000000"/>
          <w:spacing w:val="10"/>
          <w:sz w:val="24"/>
          <w:szCs w:val="24"/>
          <w:highlight w:val="none"/>
        </w:rPr>
      </w:pPr>
      <w:r>
        <w:rPr>
          <w:rFonts w:hint="default" w:ascii="黑体" w:hAnsi="宋体" w:eastAsia="黑体" w:cs="黑体"/>
          <w:b w:val="0"/>
          <w:bCs w:val="0"/>
          <w:color w:val="000000"/>
          <w:spacing w:val="10"/>
          <w:sz w:val="32"/>
          <w:szCs w:val="32"/>
          <w:highlight w:val="none"/>
        </w:rPr>
        <w:t>附件1-2：</w:t>
      </w:r>
    </w:p>
    <w:p w14:paraId="51B2EFFE">
      <w:pPr>
        <w:pStyle w:val="2"/>
        <w:keepNext w:val="0"/>
        <w:keepLines w:val="0"/>
        <w:widowControl w:val="0"/>
        <w:suppressLineNumbers w:val="0"/>
        <w:autoSpaceDE w:val="0"/>
        <w:autoSpaceDN/>
        <w:spacing w:before="189" w:beforeAutospacing="0" w:after="100" w:afterAutospacing="1" w:line="600" w:lineRule="exact"/>
        <w:ind w:left="675" w:right="0"/>
        <w:jc w:val="center"/>
        <w:rPr>
          <w:rFonts w:hint="default" w:ascii="仿宋" w:hAnsi="仿宋" w:eastAsia="仿宋" w:cs="仿宋"/>
          <w:spacing w:val="10"/>
          <w:kern w:val="2"/>
          <w:sz w:val="30"/>
          <w:szCs w:val="30"/>
          <w:highlight w:val="none"/>
        </w:rPr>
      </w:pPr>
      <w:r>
        <w:rPr>
          <w:rFonts w:hint="default" w:ascii="仿宋" w:hAnsi="仿宋" w:eastAsia="仿宋" w:cs="仿宋"/>
          <w:spacing w:val="10"/>
          <w:kern w:val="2"/>
          <w:sz w:val="30"/>
          <w:szCs w:val="30"/>
          <w:highlight w:val="none"/>
        </w:rPr>
        <w:t>评审专家信息变更申请表</w:t>
      </w:r>
    </w:p>
    <w:p w14:paraId="06263499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400" w:lineRule="exact"/>
        <w:ind w:left="0" w:right="0"/>
        <w:jc w:val="both"/>
        <w:rPr>
          <w:rFonts w:hint="default" w:ascii="仿宋" w:hAnsi="仿宋" w:eastAsia="仿宋" w:cs="仿宋"/>
          <w:kern w:val="2"/>
          <w:sz w:val="21"/>
          <w:szCs w:val="21"/>
          <w:highlight w:val="none"/>
        </w:rPr>
      </w:pPr>
      <w:r>
        <w:rPr>
          <w:rFonts w:hint="default" w:ascii="仿宋" w:hAnsi="仿宋" w:eastAsia="仿宋" w:cs="仿宋"/>
          <w:kern w:val="2"/>
          <w:sz w:val="21"/>
          <w:szCs w:val="21"/>
          <w:highlight w:val="none"/>
          <w:lang w:val="en-US" w:eastAsia="zh-CN" w:bidi="ar"/>
        </w:rPr>
        <w:t xml:space="preserve"> </w:t>
      </w:r>
    </w:p>
    <w:tbl>
      <w:tblPr>
        <w:tblStyle w:val="3"/>
        <w:tblW w:w="4998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04"/>
        <w:gridCol w:w="2001"/>
        <w:gridCol w:w="2002"/>
        <w:gridCol w:w="2302"/>
      </w:tblGrid>
      <w:tr w14:paraId="4EC49B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120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0D57864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/>
              <w:spacing w:before="160" w:beforeAutospacing="0" w:line="400" w:lineRule="exact"/>
              <w:ind w:left="834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" w:hAnsi="仿宋" w:eastAsia="仿宋" w:cs="仿宋"/>
                <w:spacing w:val="-5"/>
                <w:kern w:val="2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20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2D3559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both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20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A3F54E2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/>
              <w:spacing w:before="159" w:beforeAutospacing="0" w:line="400" w:lineRule="exact"/>
              <w:ind w:left="593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" w:hAnsi="仿宋" w:eastAsia="仿宋" w:cs="仿宋"/>
                <w:spacing w:val="-3"/>
                <w:kern w:val="2"/>
                <w:sz w:val="24"/>
                <w:szCs w:val="24"/>
                <w:highlight w:val="none"/>
              </w:rPr>
              <w:t>联系方式</w:t>
            </w:r>
          </w:p>
        </w:tc>
        <w:tc>
          <w:tcPr>
            <w:tcW w:w="13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E92B53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both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</w:rPr>
            </w:pPr>
          </w:p>
        </w:tc>
      </w:tr>
      <w:tr w14:paraId="44426E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9" w:hRule="atLeast"/>
        </w:trPr>
        <w:tc>
          <w:tcPr>
            <w:tcW w:w="120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F83F82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both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</w:rPr>
            </w:pPr>
          </w:p>
          <w:p w14:paraId="4230F449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/>
              <w:spacing w:before="78" w:beforeAutospacing="0" w:line="400" w:lineRule="exact"/>
              <w:ind w:left="594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" w:hAnsi="仿宋" w:eastAsia="仿宋" w:cs="仿宋"/>
                <w:spacing w:val="-3"/>
                <w:kern w:val="2"/>
                <w:sz w:val="24"/>
                <w:szCs w:val="24"/>
                <w:highlight w:val="none"/>
              </w:rPr>
              <w:t>变更信息</w:t>
            </w:r>
          </w:p>
        </w:tc>
        <w:tc>
          <w:tcPr>
            <w:tcW w:w="3793" w:type="pct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728AB5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both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</w:rPr>
            </w:pPr>
          </w:p>
        </w:tc>
      </w:tr>
      <w:tr w14:paraId="66A750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7" w:hRule="atLeast"/>
        </w:trPr>
        <w:tc>
          <w:tcPr>
            <w:tcW w:w="5000" w:type="pct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10B0731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/>
              <w:spacing w:before="37" w:beforeAutospacing="0" w:line="400" w:lineRule="exact"/>
              <w:ind w:left="148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" w:hAnsi="仿宋" w:eastAsia="仿宋" w:cs="仿宋"/>
                <w:spacing w:val="-9"/>
                <w:kern w:val="2"/>
                <w:sz w:val="24"/>
                <w:szCs w:val="24"/>
                <w:highlight w:val="none"/>
              </w:rPr>
              <w:t>申请理由：</w:t>
            </w:r>
          </w:p>
          <w:p w14:paraId="6530B5C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both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</w:rPr>
            </w:pPr>
          </w:p>
          <w:p w14:paraId="6437C67C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/>
              <w:spacing w:before="78" w:beforeAutospacing="0" w:line="400" w:lineRule="exact"/>
              <w:ind w:left="117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" w:hAnsi="仿宋" w:eastAsia="仿宋" w:cs="仿宋"/>
                <w:spacing w:val="-2"/>
                <w:kern w:val="2"/>
                <w:sz w:val="24"/>
                <w:szCs w:val="24"/>
                <w:highlight w:val="none"/>
              </w:rPr>
              <w:t>注：可申请变更信息</w:t>
            </w:r>
          </w:p>
          <w:p w14:paraId="75EFE864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/>
              <w:spacing w:before="181" w:beforeAutospacing="0" w:line="400" w:lineRule="exact"/>
              <w:ind w:left="641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" w:hAnsi="仿宋" w:eastAsia="仿宋" w:cs="仿宋"/>
                <w:spacing w:val="-2"/>
                <w:kern w:val="2"/>
                <w:position w:val="17"/>
                <w:sz w:val="24"/>
                <w:szCs w:val="24"/>
                <w:highlight w:val="none"/>
              </w:rPr>
              <w:t>（一）职称、职务或执业资格有变化的（需</w:t>
            </w:r>
            <w:r>
              <w:rPr>
                <w:rFonts w:hint="default" w:ascii="仿宋" w:hAnsi="仿宋" w:eastAsia="仿宋" w:cs="仿宋"/>
                <w:spacing w:val="-3"/>
                <w:kern w:val="2"/>
                <w:position w:val="17"/>
                <w:sz w:val="24"/>
                <w:szCs w:val="24"/>
                <w:highlight w:val="none"/>
              </w:rPr>
              <w:t>附相关原件</w:t>
            </w:r>
            <w:r>
              <w:rPr>
                <w:rFonts w:hint="default" w:ascii="仿宋" w:hAnsi="仿宋" w:eastAsia="仿宋" w:cs="仿宋"/>
                <w:kern w:val="2"/>
                <w:position w:val="17"/>
                <w:sz w:val="24"/>
                <w:szCs w:val="24"/>
                <w:highlight w:val="none"/>
              </w:rPr>
              <w:t>）；</w:t>
            </w:r>
          </w:p>
          <w:p w14:paraId="5BF761B4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/>
              <w:spacing w:line="400" w:lineRule="exact"/>
              <w:ind w:left="641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" w:hAnsi="仿宋" w:eastAsia="仿宋" w:cs="仿宋"/>
                <w:spacing w:val="-2"/>
                <w:kern w:val="2"/>
                <w:sz w:val="24"/>
                <w:szCs w:val="24"/>
                <w:highlight w:val="none"/>
              </w:rPr>
              <w:t>（二）工作单位有变化的（需提供新单位出</w:t>
            </w:r>
            <w:r>
              <w:rPr>
                <w:rFonts w:hint="default" w:ascii="仿宋" w:hAnsi="仿宋" w:eastAsia="仿宋" w:cs="仿宋"/>
                <w:spacing w:val="-3"/>
                <w:kern w:val="2"/>
                <w:sz w:val="24"/>
                <w:szCs w:val="24"/>
                <w:highlight w:val="none"/>
              </w:rPr>
              <w:t>具的证明书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</w:rPr>
              <w:t>）；</w:t>
            </w:r>
          </w:p>
          <w:p w14:paraId="140CCAFA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/>
              <w:spacing w:before="183" w:beforeAutospacing="0" w:line="400" w:lineRule="exact"/>
              <w:ind w:left="641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" w:hAnsi="仿宋" w:eastAsia="仿宋" w:cs="仿宋"/>
                <w:spacing w:val="-3"/>
                <w:kern w:val="2"/>
                <w:sz w:val="24"/>
                <w:szCs w:val="24"/>
                <w:highlight w:val="none"/>
              </w:rPr>
              <w:t>（三）单位、手机等联系方式有变化的；</w:t>
            </w:r>
          </w:p>
          <w:p w14:paraId="1B98AACF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/>
              <w:spacing w:before="180" w:beforeAutospacing="0" w:line="400" w:lineRule="exact"/>
              <w:ind w:left="641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" w:hAnsi="仿宋" w:eastAsia="仿宋" w:cs="仿宋"/>
                <w:spacing w:val="-3"/>
                <w:kern w:val="2"/>
                <w:position w:val="17"/>
                <w:sz w:val="24"/>
                <w:szCs w:val="24"/>
                <w:highlight w:val="none"/>
              </w:rPr>
              <w:t>（四）因健康等原因不适宜担任评审专家的；</w:t>
            </w:r>
          </w:p>
          <w:p w14:paraId="3B129DD0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/>
              <w:spacing w:before="1" w:beforeAutospacing="0" w:line="400" w:lineRule="exact"/>
              <w:ind w:left="641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" w:hAnsi="仿宋" w:eastAsia="仿宋" w:cs="仿宋"/>
                <w:spacing w:val="-5"/>
                <w:kern w:val="2"/>
                <w:sz w:val="24"/>
                <w:szCs w:val="24"/>
                <w:highlight w:val="none"/>
              </w:rPr>
              <w:t>（五）迁居外地或工作地点发生变化的；</w:t>
            </w:r>
          </w:p>
          <w:p w14:paraId="0244DA38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/>
              <w:spacing w:before="180" w:beforeAutospacing="0" w:line="400" w:lineRule="exact"/>
              <w:ind w:left="641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" w:hAnsi="仿宋" w:eastAsia="仿宋" w:cs="仿宋"/>
                <w:spacing w:val="-4"/>
                <w:kern w:val="2"/>
                <w:position w:val="17"/>
                <w:sz w:val="24"/>
                <w:szCs w:val="24"/>
                <w:highlight w:val="none"/>
              </w:rPr>
              <w:t>（六）不愿意继续担任评审专家的；</w:t>
            </w:r>
          </w:p>
          <w:p w14:paraId="139B50C3">
            <w:pPr>
              <w:pStyle w:val="6"/>
              <w:keepNext w:val="0"/>
              <w:keepLines w:val="0"/>
              <w:widowControl w:val="0"/>
              <w:suppressLineNumbers w:val="0"/>
              <w:autoSpaceDE w:val="0"/>
              <w:autoSpaceDN/>
              <w:spacing w:line="400" w:lineRule="exact"/>
              <w:ind w:left="641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" w:hAnsi="仿宋" w:eastAsia="仿宋" w:cs="仿宋"/>
                <w:spacing w:val="-5"/>
                <w:kern w:val="2"/>
                <w:sz w:val="24"/>
                <w:szCs w:val="24"/>
                <w:highlight w:val="none"/>
              </w:rPr>
              <w:t>（七）其他应当报备的情形。</w:t>
            </w:r>
          </w:p>
        </w:tc>
      </w:tr>
    </w:tbl>
    <w:p w14:paraId="3228C690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both"/>
        <w:rPr>
          <w:rFonts w:hint="default" w:ascii="仿宋" w:hAnsi="仿宋" w:eastAsia="仿宋" w:cs="仿宋"/>
          <w:kern w:val="2"/>
          <w:sz w:val="21"/>
          <w:szCs w:val="21"/>
          <w:highlight w:val="none"/>
        </w:rPr>
      </w:pPr>
      <w:r>
        <w:rPr>
          <w:rFonts w:hint="default" w:ascii="仿宋" w:hAnsi="仿宋" w:eastAsia="仿宋" w:cs="仿宋"/>
          <w:kern w:val="2"/>
          <w:sz w:val="21"/>
          <w:szCs w:val="21"/>
          <w:highlight w:val="none"/>
          <w:lang w:val="en-US" w:eastAsia="zh-CN" w:bidi="ar"/>
        </w:rPr>
        <w:t xml:space="preserve"> </w:t>
      </w:r>
    </w:p>
    <w:p w14:paraId="381BBADF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both"/>
        <w:rPr>
          <w:rFonts w:hint="default" w:ascii="仿宋" w:hAnsi="仿宋" w:eastAsia="仿宋" w:cs="仿宋"/>
          <w:kern w:val="2"/>
          <w:sz w:val="21"/>
          <w:szCs w:val="21"/>
          <w:highlight w:val="none"/>
        </w:rPr>
      </w:pPr>
      <w:r>
        <w:rPr>
          <w:rFonts w:hint="default" w:ascii="仿宋" w:hAnsi="仿宋" w:eastAsia="仿宋" w:cs="仿宋"/>
          <w:kern w:val="2"/>
          <w:sz w:val="21"/>
          <w:szCs w:val="21"/>
          <w:highlight w:val="none"/>
          <w:lang w:val="en-US" w:eastAsia="zh-CN" w:bidi="ar"/>
        </w:rPr>
        <w:t xml:space="preserve"> </w:t>
      </w:r>
    </w:p>
    <w:p w14:paraId="33ED683D">
      <w:pPr>
        <w:keepNext w:val="0"/>
        <w:keepLines w:val="0"/>
        <w:widowControl w:val="0"/>
        <w:suppressLineNumbers w:val="0"/>
        <w:spacing w:before="78" w:beforeAutospacing="0" w:after="0" w:afterAutospacing="0" w:line="600" w:lineRule="exact"/>
        <w:ind w:left="4233" w:right="0" w:firstLine="226" w:firstLineChars="100"/>
        <w:jc w:val="both"/>
        <w:rPr>
          <w:rFonts w:hint="default" w:ascii="仿宋" w:hAnsi="仿宋" w:eastAsia="仿宋" w:cs="仿宋"/>
          <w:kern w:val="2"/>
          <w:sz w:val="21"/>
          <w:szCs w:val="21"/>
          <w:highlight w:val="none"/>
        </w:rPr>
      </w:pPr>
      <w:r>
        <w:rPr>
          <w:rFonts w:hint="default" w:ascii="仿宋" w:hAnsi="仿宋" w:eastAsia="仿宋" w:cs="仿宋"/>
          <w:spacing w:val="-7"/>
          <w:kern w:val="2"/>
          <w:sz w:val="24"/>
          <w:szCs w:val="24"/>
          <w:highlight w:val="none"/>
          <w:lang w:val="en-US" w:eastAsia="zh-CN" w:bidi="ar"/>
        </w:rPr>
        <w:t>申请人签字：</w:t>
      </w:r>
    </w:p>
    <w:p w14:paraId="311B31D6">
      <w:pPr>
        <w:ind w:firstLine="3996" w:firstLineChars="1800"/>
        <w:rPr>
          <w:rFonts w:hint="default" w:ascii="仿宋" w:hAnsi="仿宋" w:eastAsia="仿宋" w:cs="仿宋"/>
          <w:spacing w:val="-9"/>
          <w:kern w:val="2"/>
          <w:sz w:val="24"/>
          <w:szCs w:val="24"/>
          <w:highlight w:val="none"/>
          <w:lang w:val="en-US" w:eastAsia="zh-CN" w:bidi="ar"/>
        </w:rPr>
      </w:pPr>
    </w:p>
    <w:p w14:paraId="61B7044B">
      <w:pPr>
        <w:ind w:firstLine="4440" w:firstLineChars="2000"/>
      </w:pPr>
      <w:bookmarkStart w:id="0" w:name="_GoBack"/>
      <w:bookmarkEnd w:id="0"/>
      <w:r>
        <w:rPr>
          <w:rFonts w:hint="default" w:ascii="仿宋" w:hAnsi="仿宋" w:eastAsia="仿宋" w:cs="仿宋"/>
          <w:spacing w:val="-9"/>
          <w:kern w:val="2"/>
          <w:sz w:val="24"/>
          <w:szCs w:val="24"/>
          <w:highlight w:val="none"/>
          <w:lang w:val="en-US" w:eastAsia="zh-CN" w:bidi="ar"/>
        </w:rPr>
        <w:t>申请时间：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1B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keepNext w:val="0"/>
      <w:keepLines w:val="0"/>
      <w:widowControl w:val="0"/>
      <w:suppressLineNumbers w:val="0"/>
      <w:spacing w:before="214" w:beforeAutospacing="0"/>
      <w:ind w:left="160"/>
      <w:jc w:val="both"/>
    </w:pPr>
    <w:rPr>
      <w:rFonts w:hint="default" w:ascii="仿宋" w:hAnsi="仿宋" w:eastAsia="仿宋" w:cs="仿宋"/>
      <w:kern w:val="2"/>
      <w:sz w:val="32"/>
      <w:szCs w:val="32"/>
      <w:lang w:val="en-US" w:eastAsia="zh-CN" w:bidi="ar"/>
    </w:rPr>
  </w:style>
  <w:style w:type="paragraph" w:customStyle="1" w:styleId="5">
    <w:name w:val="Default"/>
    <w:basedOn w:val="1"/>
    <w:qFormat/>
    <w:uiPriority w:val="0"/>
    <w:pPr>
      <w:keepNext w:val="0"/>
      <w:keepLines w:val="0"/>
      <w:widowControl w:val="0"/>
      <w:suppressLineNumbers w:val="0"/>
      <w:autoSpaceDE w:val="0"/>
      <w:autoSpaceDN w:val="0"/>
      <w:adjustRightInd w:val="0"/>
      <w:spacing w:before="0" w:beforeAutospacing="0" w:after="0" w:afterAutospacing="0"/>
      <w:ind w:left="0" w:right="0"/>
      <w:jc w:val="left"/>
    </w:pPr>
    <w:rPr>
      <w:rFonts w:hint="eastAsia" w:ascii="仿宋_GB2312" w:hAnsi="宋体" w:eastAsia="仿宋_GB2312" w:cs="Times New Roman"/>
      <w:color w:val="000000"/>
      <w:kern w:val="0"/>
      <w:sz w:val="24"/>
      <w:szCs w:val="24"/>
      <w:lang w:val="en-US" w:eastAsia="zh-CN" w:bidi="ar"/>
    </w:rPr>
  </w:style>
  <w:style w:type="paragraph" w:customStyle="1" w:styleId="6">
    <w:name w:val="Table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宋体" w:eastAsia="宋体" w:cs="宋体"/>
      <w:kern w:val="2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2025-08-06T11:04:04Z</dcterms:created>
  <dc:creator>Lenovo</dc:creator>
  <cp:lastModifiedBy>吕广华</cp:lastModifiedBy>
  <dcterms:modified xsi:type="dcterms:W3CDTF">2025-08-06T11:04:18Z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eyJoZGlkIjoiZmJjZDFlNGQ1NGY1ZGRkZDUwMGEzYjg3YzJjNTcyMDMiLCJ1c2VySWQiOiIxNTI2MTExODQ3In0=</vt:lpwstr>
  </property>
  <property fmtid="{D5CDD505-2E9C-101B-9397-08002B2CF9AE}" pid="4" name="ICV">
    <vt:lpwstr>28BE3FD0EAF942C185881F766DE5A246_12</vt:lpwstr>
  </property>
</Properties>
</file>